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#64</w:t>
      </w:r>
    </w:p>
    <w:p>
      <w:r>
        <w:rPr>
          <w:color w:val="6B7280"/>
          <w:sz w:val="24"/>
        </w:rPr>
        <w:t>Impact of AI on Entry-Level Jobs and Unemployment Predictions</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You've said AI could wipe out half of all entry-level white-collar jobs and spike unemployment to 10 to 20 percent in the next one to five years. Yes, that is the future we could see if we don't become aware of this problem now. Half of all entry-level white-collar jobs. Well, if we look at entry-level consultants, lawyers, financial professionals, you know, many of kind of the white-collar service industries, a lot of what they do, you know, AI models are already quite good at and without intervention. It's hard to imagine that there won't be some significant job impact there and my worry is that it'll be broad and it'll be faster than what we've seen with previous technology.</w:t>
        <w:br/>
        <w:br/>
        <w:t>Listen — I can be your personal guide through all of this. Want to take it further? Check the link in my bio.</w:t>
      </w:r>
    </w:p>
    <w:p>
      <w:pPr>
        <w:pStyle w:val="Heading2"/>
      </w:pPr>
      <w:r>
        <w:t>Provocative Version</w:t>
      </w:r>
    </w:p>
    <w:p>
      <w:r>
        <w:t>Half of entry-level white collar jobs vanish by twenty thirty. AI already outperforms junior consultants and lawyers at their core tasks. The degree you thought protected your career doesn't matter anymore. This shift happens faster than people expect. More on my page.</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"Half of entry-level white-collar jobs will disappear within five years."</w:t>
        <w:br/>
        <w:br/>
        <w:t>--- jump cut ---</w:t>
        <w:br/>
        <w:br/>
        <w:t>OFFSET MEDIUM SHOT — Camera positioned slightly to the right, different part of the room visible, character still faces viewer.</w:t>
        <w:br/>
        <w:t>"AI already does what junior consultants and lawyers do better than they do. The comfortable middle class is about to get decimated."</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"Most people think they're safe because they have degrees. They're wrong."</w:t>
        <w:br/>
        <w:br/>
        <w:t>--- jump cut ---</w:t>
        <w:br/>
        <w:br/>
        <w:t>OFFSET MEDIUM SHOT — Camera positioned slightly to the right, different part of the room visible, character still faces viewer.</w:t>
        <w:br/>
        <w:t>"This isn't gradual disruption. It's rapid replacement.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