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#563</w:t>
      </w:r>
    </w:p>
    <w:p>
      <w:r>
        <w:rPr>
          <w:color w:val="6B7280"/>
          <w:sz w:val="24"/>
        </w:rPr>
        <w:t>Apple is building AI that runs entirely on your phone. No cloud, no internet,...</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placeholder</w:t>
      </w:r>
    </w:p>
    <w:p>
      <w:pPr>
        <w:pStyle w:val="Heading2"/>
      </w:pPr>
      <w:r>
        <w:t>Provocative Version</w:t>
      </w:r>
    </w:p>
    <w:p>
      <w:r>
        <w:t>Apple is building AI that runs entirely on your phone. No cloud, no internet, no company reading your data. Every competitor sends your prompts to their servers first. Apple figured out how to keep everything local. Privacy just became a feature again.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