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#542</w:t>
      </w:r>
    </w:p>
    <w:p>
      <w:r>
        <w:rPr>
          <w:color w:val="6B7280"/>
          <w:sz w:val="24"/>
        </w:rPr>
        <w:t>Eleven Labs cloned a podcast host voice so perfectly that listeners could not...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Boris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Eleven Labs cloned a podcast host voice so perfectly that listeners could not tell the difference for three entire episodes. The host discovered it when a fan mentioned an episode he never actually recorded. Voice ownership laws still barely exist.</w:t>
      </w:r>
    </w:p>
    <w:p>
      <w:pPr>
        <w:pStyle w:val="Heading2"/>
      </w:pPr>
      <w:r>
        <w:t>Provocative Version</w:t>
      </w:r>
    </w:p>
    <w:p>
      <w:r>
        <w:t>Eleven Labs cloned a podcast host voice so perfectly that listeners could not tell the difference for three entire episodes. The host discovered it when a fan mentioned an episode he never actually recorded. Voice ownership laws still barely exist.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black hoodie sits in a bedroom, white wall behind, facing camera.</w:t>
        <w:br/>
        <w:t>"Eleven Labs cloned a podcast host voice so perfectly that listeners could not tell the difference for three entire episodes."</w:t>
        <w:br/>
        <w:br/>
        <w:t>--- jump cut ---</w:t>
        <w:br/>
        <w:br/>
        <w:t>OFFSET MEDIUM SHOT — Now in a denim jacket, kitchen background visible, camera positioned to the right, character still faces viewer.</w:t>
        <w:br/>
        <w:t>"The host discovered it when a fan mentioned an episode he never actually recorded."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t-shirt sits in a living room, couch and lamp behind, facing camera.</w:t>
        <w:br/>
        <w:t>"Voice ownership laws still barely exist."</w:t>
        <w:br/>
        <w:br/>
        <w:t>--- jump cut ---</w:t>
        <w:br/>
        <w:br/>
        <w:t>CLOSE-UP — Now in a red flannel shirt, different room with natural window lighting, eyes locked on camera.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