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#520</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Ninety percent of millionaires built wealth through real estate, not tech startups. They bought one rental property, paid it off, then bought another. No fancy strategies. Just patience and compound equity growth over twenty years. Boring wealth building actually works.</w:t>
      </w:r>
    </w:p>
    <w:p>
      <w:pPr>
        <w:pStyle w:val="Heading2"/>
      </w:pPr>
      <w:r>
        <w:t>Provocative Version</w:t>
      </w:r>
    </w:p>
    <w:p>
      <w:r>
        <w:t>Ninety percent of millionaires built wealth through real estate, not tech startups. They bought one rental property, paid it off, then bought another. No fancy strategies. Just patience and compound equity growth over twenty years. Boring wealth building actually works.</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couch and coffee table behind, facing camera.</w:t>
        <w:br/>
        <w:t>"Ninety percent of millionaires built wealth through real estate, not tech startups."</w:t>
        <w:br/>
        <w:br/>
        <w:t>--- jump cut ---</w:t>
        <w:br/>
        <w:br/>
        <w:t>OFFSET MEDIUM SHOT — Now wearing a black hoodie in a kitchen with cabinets visible, camera positioned to the right, character still faces viewer.</w:t>
        <w:br/>
        <w:t>"They bought one rental property, paid it off, then bought another."</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a dresser and lamp behind, facing camera.</w:t>
        <w:br/>
        <w:t>"No fancy strategies. Just patience and compound equity growth over twenty years."</w:t>
        <w:br/>
        <w:br/>
        <w:t>--- jump cut ---</w:t>
        <w:br/>
        <w:br/>
        <w:t>CLOSE-UP — Now wearing a denim jacket in a home office with wall art visible, eyes locked on camera.</w:t>
        <w:br/>
        <w:t>"Boring wealth building actually works.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