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#516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Open AI earns about two billion annually but spends more than it makes on training models. Every query costs them money. The entire AI industry runs at a loss hoping future profits justify the spending. Nobody knows when that changes.</w:t>
      </w:r>
    </w:p>
    <w:p>
      <w:pPr>
        <w:pStyle w:val="Heading2"/>
      </w:pPr>
      <w:r>
        <w:t>Provocative Version</w:t>
      </w:r>
    </w:p>
    <w:p>
      <w:r>
        <w:t>Open AI earns about two billion annually but spends more than it makes on training models. Every query costs them money. The entire AI industry runs at a loss hoping future profits justify the spending. Nobody knows when that changes.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bedroom, unmade bed visible behind, facing camera directly.</w:t>
        <w:br/>
        <w:t>"Open AI earns about two billion annually but spends more than it makes on training models."</w:t>
        <w:br/>
        <w:br/>
        <w:t>--- jump cut ---</w:t>
        <w:br/>
        <w:br/>
        <w:t>OFFSET MEDIUM SHOT — Now wearing a black hoodie in a kitchen, camera positioned to the right, countertop and cabinets visible.</w:t>
        <w:br/>
        <w:t>"Every query costs them money."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denim jacket sits in a living room, couch and coffee table visible behind, facing camera directly.</w:t>
        <w:br/>
        <w:t>"The entire AI industry runs at a loss hoping future profits justify the spending."</w:t>
        <w:br/>
        <w:br/>
        <w:t>--- jump cut ---</w:t>
        <w:br/>
        <w:br/>
        <w:t>OFFSET MEDIUM SHOT — Now wearing a red flannel in a home office, camera positioned to the right, desk and window visible.</w:t>
        <w:br/>
        <w:t>"Nobody knows when that changes.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