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#481</w:t>
      </w:r>
    </w:p>
    <w:p>
      <w:r>
        <w:rPr>
          <w:color w:val="6B7280"/>
          <w:sz w:val="24"/>
        </w:rPr>
        <w:t>Secret Credit Hack for Your Kids: Build Their Credit Early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Hey, I just turned 18 and I'm ready to buy my first car. 18, I don't think you're old enough to even qualify for a car loan. You probably have zero credit. You want to know my credit score? Here, check it out. Wow, an 820 credit score? That's nearly a perfect score. How did you get that? It takes years to build a credit like that. This is not your dad's credit score, right? No, that's my credit score. But my dad did help me. How did your dad help you? Five years ago, when I turned 13, I had my dad call all his credit card companies to add me as an authorized user on all his credit cards. That's so smart. So for the last five years, you've basically been building your credit through your dad without having your own credit card. How did you know this credit hack? I learned all my money hacks from Josh. That's why I follow him. You should too.</w:t>
      </w:r>
    </w:p>
    <w:p>
      <w:pPr>
        <w:pStyle w:val="Heading2"/>
      </w:pPr>
      <w:r>
        <w:t>Provocative Version</w:t>
      </w:r>
    </w:p>
    <w:p>
      <w:r>
        <w:t>Your eighteen-year-old can have an eight hundred twenty credit score. Add them as an authorized user on your oldest credit card when they turn thirteen. Your payment history becomes theirs. Your account age becomes theirs. They don't need to spend anything. Credit agencies treat authorized users identically to primary cardholders when calculating scores.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"Your eighteen-year-old can have an eight hundred twenty credit score. Add them as an authorized user on your oldest credit card when they turn thirteen. Your payment history becomes theirs. Your account age becomes theirs."</w:t>
        <w:br/>
        <w:br/>
        <w:t>- Slight head tilt as they state the key claim</w:t>
        <w:br/>
        <w:t>- Minimal hand gesture on the emphasis word</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"They don't need to spend anything. Credit agencies treat authorized users identically to primary cardholders when calculating scores."</w:t>
        <w:br/>
        <w:br/>
        <w:t>- Slight lean forward for the punchline</w:t>
        <w:br/>
        <w:t>- One deliberate pause before the final statement</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