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#476</w:t>
      </w:r>
    </w:p>
    <w:p>
      <w:r>
        <w:rPr>
          <w:color w:val="6B7280"/>
          <w:sz w:val="24"/>
        </w:rPr>
        <w:t>Quick Tips to Boost Your Credit Score by 104 Points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She started paying down all of her credit cards and this is what happened. Her credit score went up 104 points. There's a couple different reasons why using this chart works. Number one, it breaks our credit card balances down into smaller goals. So you have more manageable goals to achieve while you're trying to pay off your credit cards completely. You can do this on paper like I have here or you can do it in a spreadsheet. The spreadsheet that I have does break the balances down into even smaller goals. The second reason that it helps is you're paying down the balances on all of your credit cards at the same time. When we're paying down the balances on all of our credit cards, we're focusing on the utilization on each individual card, which also means our overall utilization will go down as well. If we're only focusing on the cards with the lower limits, that means we might leave some of these other balances high, which will negatively impact our score. She started at 102% utilization, even just getting that down to 99% where all of the cards are under 100% will help the credit score. You do not want the credit card balances at or over 100% utilization.</w:t>
      </w:r>
    </w:p>
    <w:p>
      <w:pPr>
        <w:pStyle w:val="Heading2"/>
      </w:pPr>
      <w:r>
        <w:t>Provocative Version</w:t>
      </w:r>
    </w:p>
    <w:p>
      <w:r>
        <w:t>She paid down all her credit cards using this chart method. Her score jumped 104 points. The chart breaks large balances into smaller monthly targets, making progress feel achievable. More importantly, you pay down every card simultaneously instead of focusing on one. This keeps individual card utilization balanced while dropping your overall rate. She started at 102% utilization across all cards. Just getting under 100% on each card will boost your score immediately.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