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#458</w:t>
      </w:r>
    </w:p>
    <w:p>
      <w:r>
        <w:rPr>
          <w:color w:val="6B7280"/>
          <w:sz w:val="24"/>
        </w:rPr>
        <w:t>5 Money Habits Keeping You Poor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5 money habits that keep you poor. Bakami mga nagagawa ka di to ng hindi manapapan sin at yung dahilan ba kiting di ka pa yung mayaman. He and Jerry can I create content to help your reach your full potential for the glory of God. Habit number one, you spend money on things that lose value. Instead of maginvest kasas stocks, business or skills mo, you negasos mo yung mga peramos alites gadgets, traveling, luxury watches, or expensive food. Yung matopakatapos mong bilhent bu-mabababayong value niyan. Rich people buy assets and build a portfolio that supports their lifestyle. Habit number two, you think it's okay to live, paycheck to paycheck. Kapak tumas pa yung sueldomo, tumataas din agad yung lifestyle mo. Instead de magsave ka ng extra income mo, ginagastos mo lahat agad yun. So ang ending lagi ka ng nakadipendis ng next sueldomo. Kadeli lang ng content ng gihimotok tayo agad, diba? You can never build wealth, kasihwala ka ng titera para sa future mo. Habit number three, you don't invest in yourself. Yung mga taong bro, adaman silang gumastos sa education, books, courses, or skills development. They think it's too expensive. But the rich people spend money on learning, kasihalam nila na mas tataas yung earning kapasitinila. Your income rarely exceeds your level of personal development. Habit number four, you always look for discounts instead of value. Poor people buy cheap things na hindi na mga nilaka nilaka langan because it's on sale. Rich people buy quality things na mas matagalina magagamit, even if mas mahalyun up front, be focused on long-term value na short-term luxuries. And lastly, habit number five, you depend on a single income stream. Nala lalaka ng hindi pa ako fainan celikomftable isa lang yung source of income ko. At fixed income pa yung kasihwala ng yung inaasahan ko. But the rich people have multiple income streams. For example, they have business income, they have their own salary, investment, passive income, and so on. Nga hindi nilay ang bill ng sabay sa why isa isa rin nilang binal jan. Ka kapag may emergency dun sa main income nila. Hindi sila na yihirapan kasi manamiyaman naman silang sources. Naka again hindi naman nilaka nga nga nga nakuha yung multiple sources of income. Bisa isa nilang nabild yun. Pero nabi-built sila, so over time na kakarao ng kita. Remember this, small habits create big results. Change your habits and you'll change your financial future. Stay low-key and remember this conquer today.</w:t>
      </w:r>
    </w:p>
    <w:p>
      <w:pPr>
        <w:pStyle w:val="Heading2"/>
      </w:pPr>
      <w:r>
        <w:t>Provocative Version</w:t>
      </w:r>
    </w:p>
    <w:p>
      <w:r>
        <w:t>Your spending habits reveal why wealth feels impossible. You buy things that lose value while rich people buy assets that pay them back. When your income rises, your spending rises with it. No savings means no wealth building. You avoid investing in education because it feels expensive, but your income rarely exceeds your personal development.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