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#420</w:t>
      </w:r>
    </w:p>
    <w:p>
      <w:r>
        <w:rPr>
          <w:color w:val="6B7280"/>
          <w:sz w:val="24"/>
        </w:rPr>
        <w:t>Rich People Secrets: What They Won't Tell You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Three things rich people don't tell you. Well, first of all, most rich people don't talk. Have you noticed it? It's such a fascinating experience having made millionaires for an hour 20 years. Everybody talks and talks and talks that they want to be a millionaires. Once they're a millionaire and they start realizing privacy, asset protection, liability protection, then they start getting really, really quiet. So first of all, they don't share. So what they mainly don't talk about is how little they pay in taxes. They don't talk about their corporate and trust structure and how strategically play it out. It is because my team set all that up. We do the taxes. We set up your trust and corporate structure and what they really never talk about loudly is a how they made a lot of money more importantly, how did they invest it? What do you think rich people invested in? The over-priced stock market? Are you kidding? We buy sell companies for sharks. We arbitrage debt. We do things. Most of you have no idea how to do. If you want to know, stay tuned. Continue to listen.</w:t>
      </w:r>
    </w:p>
    <w:p>
      <w:pPr>
        <w:pStyle w:val="Heading2"/>
      </w:pPr>
      <w:r>
        <w:t>Provocative Version</w:t>
      </w:r>
    </w:p>
    <w:p>
      <w:r>
        <w:t>Rich people stop talking once they get rich. Before hitting their first million, they won't shut up about wanting money. After? They go quiet about three things. Their tax bills are surprisingly small thanks to corporate structures and trusts. They don't buy overpriced stocks like everyone else. Instead, they buy and sell entire companies, arbitrage debt, and use strategies most people have never heard of.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