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#408</w:t>
      </w:r>
    </w:p>
    <w:p>
      <w:r>
        <w:rPr>
          <w:color w:val="6B7280"/>
          <w:sz w:val="24"/>
        </w:rPr>
        <w:t>Smart Money Saving Hacks for Financial Responsibility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Okay, so I did a little thing that I want to show you. It's something that would have helped younger me decide between spending and saving. My should I buy it? Flo charts. The first question is always, do I actually need the thing? Is buying it going to improve my life in some way? Yes. Can I actually afford it? Like, do I have extra money lying around that I can use freely? Also, yes. Then buy it. Important note. This step here, the older you get, the more expenses you have, and it's generally harder to say yes. Now, if you can't afford it, no. I would look for deals, discounts, and start saving up for it. Okay, back to the top for a different scenario. You don't need it, but you want it. Will you still love it in a month? Will you still use it in a month? Yeah, can you afford it? Yes, then buy it. This here is not for the week. I should have paused here before buying a lot more. If you realize you probably won't use it in a month, hard-stop, probably not worth your money. Now, is this a foolproof method? Maybe not, but for anyone younger who wants to practice spending based on need versus want, can't hurt. Well, would you add or take away?</w:t>
      </w:r>
    </w:p>
    <w:p>
      <w:pPr>
        <w:pStyle w:val="Heading2"/>
      </w:pPr>
      <w:r>
        <w:t>Provocative Version</w:t>
      </w:r>
    </w:p>
    <w:p>
      <w:r>
        <w:t>Here's a flowchart that would have saved me money. First question: do I need this thing? If yes, can I afford it? Buy it. If I can't afford it, wait and save up. Different path: I want it but don't need it. Will I still use this in a month? If yes and I can afford it, buy it. If I won't use it in a month, don't buy it. This simple filter catches most impulse purchases before they happen.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