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#368</w:t>
      </w:r>
    </w:p>
    <w:p>
      <w:r>
        <w:rPr>
          <w:color w:val="6B7280"/>
          <w:sz w:val="24"/>
        </w:rPr>
        <w:t>Effective Money Management Tips for Beginners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My knife skills are nowhere near perfect. But when I look back at where I started and where I am now, wow, making fries at home was definitely not on the list of things that I did well. But now, it's so much easier. That kind of reminds me of money. The first time that you create a budget, it feels difficult. You're learning how to adjust, how to spend your money in a different way, and how to start prioritizing things. And that takes practice. You see, personal finance and learning how to manage your money isn't something we were born with. It's something we have to learn and practice to get better at. So if you're feeling stuck and really want to level up with your finances, I'm so glad you found this page. The saving-wise community has all the tools you need and the support to help you move forward with your finances and master your money. You know where to go.</w:t>
      </w:r>
    </w:p>
    <w:p>
      <w:pPr>
        <w:pStyle w:val="Heading2"/>
      </w:pPr>
      <w:r>
        <w:t>Provocative Version</w:t>
      </w:r>
    </w:p>
    <w:p>
      <w:r>
        <w:t>Learning to cut fries properly took me months of practice. Same with budgeting. The first time you make a budget, it feels clunky and wrong. You're rewiring how you think about spending and priorities. Personal finance isn't intuitive. It's a skill you develop through repetition, just like knife work. More resources on my page.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