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#24</w:t>
      </w:r>
    </w:p>
    <w:p>
      <w:r>
        <w:rPr>
          <w:color w:val="6B7280"/>
          <w:sz w:val="24"/>
        </w:rPr>
        <w:t>Infinite money glitch ChatGPT prompt! This is crazy fun to watch how 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Techguy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modified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This Chatchee PT problem should be forbidden. It's called Infinite Money Glitch and it works so well. Make sure you're using Chatchee PT-03 for this to get the best results. It walked me step by step through how to turn 100 into 500 dollars with a live workshop offer around AI plus content automation. Then it walked me step by step how to turn that profit into $1000. Okay, here's the prompt. Create an Infinite Money Glitch, use $100 to make $500, then use a profit to make $1000. How would you do this if you were me? And if Chatchee PT-03 was a time payment AI, I thought that people have been talking about that I just started on Monday. So the reason I joined is that I kind of had three reasons. One reason. I loved three reasons. I loved that I loved that I loved that I loved that I loved that I loved that I was a one time $25 payment. I feel like AI is everywhere. I can learn a way to harness it to save myself time and make myself money. That's good and three is the 30 day money back guarantee.</w:t>
        <w:br/>
        <w:br/>
        <w:t>Listen — I can be your personal guide through all of this. Want to take it further? Check the link in my bio.</w:t>
      </w:r>
    </w:p>
    <w:p>
      <w:pPr>
        <w:pStyle w:val="Heading2"/>
      </w:pPr>
      <w:r>
        <w:t>Provocative Version</w:t>
      </w:r>
    </w:p>
    <w:p>
      <w:r>
        <w:t>I asked Chat G P T to turn one hundred dollars into five hundred, then that profit into one thousand. It suggested creating a live AI workshop with automated content systems. The plan was surprisingly detailed and actually feasible.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The character sits composed, facing camera with calm authority.</w:t>
        <w:br/>
        <w:t>"I asked ChatGPT to turn $100 into $500, then that profit into $1000."</w:t>
        <w:br/>
        <w:br/>
        <w:t>--- jump cut ---</w:t>
        <w:br/>
        <w:br/>
        <w:t>OFFSET MEDIUM SHOT — Camera positioned slightly to the right, different part of room visible, character still faces viewer.</w:t>
        <w:br/>
        <w:t>"It gave me a detailed plan for creating a live AI workshop with content automation."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The character sits composed, facing camera with calm authority.</w:t>
        <w:br/>
        <w:t>"The specific prompt was: 'Create an infinite money glitch using $100 to make $500, then use profit to make $1000. How would you do this if you were me?'"</w:t>
        <w:br/>
        <w:br/>
        <w:t>--- jump cut ---</w:t>
        <w:br/>
        <w:br/>
        <w:t>OFFSET MEDIUM SHOT — Camera positioned slightly to the right, different part of room visible, character still faces viewer.</w:t>
        <w:br/>
        <w:t>"The response was surprisingly thorough. 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