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#199</w:t>
      </w:r>
    </w:p>
    <w:p>
      <w:r>
        <w:rPr>
          <w:color w:val="6B7280"/>
          <w:sz w:val="24"/>
        </w:rPr>
        <w:t>Complete Beginners Guide to Bybit Bitcoin Trading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Agris. I welcome to this beginners gate on By-Bits. I'm going to teach you how to sign up their posits, use By-Bits p2p and how to treat on sports and derivatives effectively. And I will also show you how to effectively use my signals to maximize profits. Step one is you have to sign up on By-Bits. You have to create an account, obviously, to be able to start trading. What you do is you can click on the link in my description or in my bio or you download the By-Bits up and then use sign up. After signing up, make sure you verify your account. and for security reasons make sure you're used to step authenticator step two is to make the positive on your bb's</w:t>
      </w:r>
    </w:p>
    <w:p>
      <w:pPr>
        <w:pStyle w:val="Heading2"/>
      </w:pPr>
      <w:r>
        <w:t>Provocative Version</w:t>
      </w:r>
    </w:p>
    <w:p>
      <w:r>
        <w:t>Here's your complete guide to starting on ByBit. First, create an account using the app or website. Verify your identity and enable two-factor authentication for security. Next, deposit funds through their P2P system or direct transfer. Once funded, you can access spot trading, derivatives, and sports betting features. The platform offers multiple trading pairs and leverage options. Start small while learning the interface and risk management tools.</w:t>
        <w:br/>
        <w:br/>
        <w:t>**Word count: 67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