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#191</w:t>
      </w:r>
    </w:p>
    <w:p>
      <w:r>
        <w:rPr>
          <w:color w:val="6B7280"/>
          <w:sz w:val="24"/>
        </w:rPr>
        <w:t>YouTube Channel (5 Passive Income Streams for 2024 and 2025)</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5 passive income streams for 2024 and 2025. Number 5 is a YouTube channel. There is nothing remotely passive about creating a new YouTube video, but once it's made, it will continue to generate ad revenue on it forever as long as it gets views. So while it's lots of work to get your channel off the ground and monetized, once you have a big catalog of solid videos behind you, once a new audience number stumbles on your channel, they also have one, two, three, four plus videos of yours to binge after finding you. And that is sweet passive income in ad revenue on those old videos that you haven't had to touch since you first posted them. Now to mention all the other amazing things that you learned from having a YouTube channel, but I digress. Really deep dive on all five of the passive income streams on my YouTube channel and I can follow for more content like this.</w:t>
      </w:r>
    </w:p>
    <w:p>
      <w:pPr>
        <w:pStyle w:val="Heading2"/>
      </w:pPr>
      <w:r>
        <w:t>Provocative Version</w:t>
      </w:r>
    </w:p>
    <w:p>
      <w:r>
        <w:t>YouTube isn't passive income until your catalog works for you. Each video needs upfront effort, but then earns ad revenue indefinitely. New viewers don't watch one video, they binge your entire library. Those videos you posted months ago generate money while you sleep. The initial grind creates compound returns.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"YouTube isn't passive income until it becomes passive income."</w:t>
        <w:br/>
        <w:br/>
        <w:t>--- jump cut ---</w:t>
        <w:br/>
        <w:br/>
        <w:t>OFFSET MEDIUM SHOT — Camera positioned slightly to the right, different part of the room visible, character still faces viewer.</w:t>
        <w:br/>
        <w:t>"Each video requires work upfront, but once published, it earns ad revenue indefinitely. The magic happens when you build a catalog."</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"New viewers don't just watch one video—they binge your entire library. Those old videos you posted months ago start generating money while you sleep."</w:t>
        <w:br/>
        <w:br/>
        <w:t>--- jump cut ---</w:t>
        <w:br/>
        <w:br/>
        <w:t>CLOSE-UP — Eyes locked on camera, measured intensity.</w:t>
        <w:br/>
        <w:t>"The initial grind pays compound dividends later.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