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#129</w:t>
      </w:r>
    </w:p>
    <w:p>
      <w:r>
        <w:rPr>
          <w:color w:val="6B7280"/>
          <w:sz w:val="24"/>
        </w:rPr>
        <w:t>AI Generated Video: The Future of Content Creation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So this right here is the biggest trend in AI for marketing and movie making and this new feature on Kling allows you to create perfectly consistent characters across multiple videos using their new elements feature which now allows you to upload image elements which all show up in the AI generated video. Peek Alabs, another AI video tool released a similar feature but this one seems to be much higher quality. The main problem movie makers and brands have is every single time that they create an AI generated video even though it's super photorealistic, all of the different characters faces shift slightly and it makes it relatively obvious that it's AI generated. But what you need to realize is this is problem number one for venture capitalists. Billions of dollars being spent right now trying to solve this problem across all the top AI video companies like OpenAI, Google, Runway, Kling and many others and I'm thinking that this problem is going to be fully solved by the end of this year. Not only that but by the end of the year you're going to be able to do this same elements feature but with up to five minutes of video and the characters face outfits and scenes will all stay consistent. This is mostly due to the understanding of the underlying physics from these AI video models which use techniques like neural flow maps that use specialized AI models to predict how objects move and transform over time within these videos which can help AI create consistent, complex scenes featuring elements like flowering water or swirling smoke or animals doing back flips. This is truly the most exciting time to dive into AI video.</w:t>
      </w:r>
    </w:p>
    <w:p>
      <w:pPr>
        <w:pStyle w:val="Heading2"/>
      </w:pPr>
      <w:r>
        <w:t>Provocative Version</w:t>
      </w:r>
    </w:p>
    <w:p>
      <w:r>
        <w:t>Kling just fixed AI video's biggest flaw. Upload a reference image and faces stay identical across multiple clips. Before this, characters would shift between videos making the AI obvious. By year-end we'll have five-minute videos with matching faces and outfits throughout.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"Kling's new elements feature solves AI video's biggest problem: character consistency."</w:t>
        <w:br/>
        <w:br/>
        <w:t>--- jump cut ---</w:t>
        <w:br/>
        <w:br/>
        <w:t>OFFSET MEDIUM SHOT — Camera positioned slightly to the right, different part of room visible, character still faces viewer.</w:t>
        <w:br/>
        <w:t>"You upload reference images, and faces stay identical across multiple videos. Previously, characters would shift slightly between clips, making AI obvious."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"This inconsistency is why VCs are pouring billions into companies like OpenAI and Runway. The fix uses neural flow maps to predict object movement over time."</w:t>
        <w:br/>
        <w:br/>
        <w:t>--- jump cut ---</w:t>
        <w:br/>
        <w:br/>
        <w:t>CLOSE-UP — Eyes locked on camera, measured intensity.</w:t>
        <w:br/>
        <w:t>"By year-end, expect five-minute consistent videos with matching faces and outfits throughout.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